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82B" w:rsidRPr="0048082B" w:rsidRDefault="0048082B" w:rsidP="0000499F">
      <w:pPr>
        <w:ind w:left="360"/>
        <w:rPr>
          <w:rFonts w:ascii="Arial Black" w:hAnsi="Arial Black"/>
          <w:sz w:val="72"/>
          <w:szCs w:val="72"/>
        </w:rPr>
      </w:pPr>
      <w:r w:rsidRPr="0048082B">
        <w:rPr>
          <w:rFonts w:ascii="Arial Black" w:hAnsi="Arial Black"/>
          <w:sz w:val="72"/>
          <w:szCs w:val="72"/>
        </w:rPr>
        <w:t xml:space="preserve">Task </w:t>
      </w:r>
      <w:r w:rsidR="0000499F">
        <w:rPr>
          <w:rFonts w:ascii="Arial Black" w:hAnsi="Arial Black"/>
          <w:sz w:val="72"/>
          <w:szCs w:val="72"/>
        </w:rPr>
        <w:t>2</w:t>
      </w:r>
    </w:p>
    <w:p w:rsidR="0048082B" w:rsidRPr="0048082B" w:rsidRDefault="0000499F" w:rsidP="00F94E3E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Choose </w:t>
      </w:r>
      <w:r w:rsidRPr="0000499F">
        <w:rPr>
          <w:b/>
          <w:bCs/>
          <w:i/>
          <w:iCs/>
          <w:u w:val="single"/>
        </w:rPr>
        <w:t>one</w:t>
      </w:r>
      <w:r>
        <w:rPr>
          <w:b/>
          <w:bCs/>
          <w:i/>
          <w:iCs/>
        </w:rPr>
        <w:t xml:space="preserve"> of the grammar points below</w:t>
      </w:r>
    </w:p>
    <w:p w:rsidR="0048082B" w:rsidRDefault="0000499F" w:rsidP="0000499F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>
        <w:rPr>
          <w:b/>
          <w:bCs/>
          <w:i/>
          <w:iCs/>
        </w:rPr>
        <w:t>Tweak the story to include examples of this grammar point</w:t>
      </w:r>
    </w:p>
    <w:p w:rsidR="0000499F" w:rsidRPr="0000499F" w:rsidRDefault="0000499F" w:rsidP="0000499F">
      <w:pPr>
        <w:pStyle w:val="ListParagraph"/>
        <w:numPr>
          <w:ilvl w:val="1"/>
          <w:numId w:val="2"/>
        </w:numPr>
        <w:rPr>
          <w:i/>
          <w:iCs/>
        </w:rPr>
      </w:pPr>
      <w:r w:rsidRPr="0000499F">
        <w:rPr>
          <w:i/>
          <w:iCs/>
        </w:rPr>
        <w:t>The Past Continuous</w:t>
      </w:r>
    </w:p>
    <w:p w:rsidR="0000499F" w:rsidRPr="0000499F" w:rsidRDefault="0000499F" w:rsidP="0000499F">
      <w:pPr>
        <w:pStyle w:val="ListParagraph"/>
        <w:numPr>
          <w:ilvl w:val="1"/>
          <w:numId w:val="2"/>
        </w:numPr>
        <w:rPr>
          <w:i/>
          <w:iCs/>
        </w:rPr>
      </w:pPr>
      <w:r w:rsidRPr="0000499F">
        <w:rPr>
          <w:i/>
          <w:iCs/>
        </w:rPr>
        <w:t>The Past Perfect</w:t>
      </w:r>
    </w:p>
    <w:p w:rsidR="0000499F" w:rsidRPr="0000499F" w:rsidRDefault="0000499F" w:rsidP="0000499F">
      <w:pPr>
        <w:pStyle w:val="ListParagraph"/>
        <w:numPr>
          <w:ilvl w:val="1"/>
          <w:numId w:val="2"/>
        </w:numPr>
        <w:rPr>
          <w:i/>
          <w:iCs/>
        </w:rPr>
      </w:pPr>
      <w:r w:rsidRPr="0000499F">
        <w:rPr>
          <w:i/>
          <w:iCs/>
        </w:rPr>
        <w:t>Comparatives and Superlatives</w:t>
      </w:r>
    </w:p>
    <w:p w:rsidR="0000499F" w:rsidRPr="0000499F" w:rsidRDefault="0000499F" w:rsidP="0000499F">
      <w:pPr>
        <w:pStyle w:val="ListParagraph"/>
        <w:numPr>
          <w:ilvl w:val="1"/>
          <w:numId w:val="2"/>
        </w:numPr>
        <w:rPr>
          <w:i/>
          <w:iCs/>
        </w:rPr>
      </w:pPr>
      <w:r w:rsidRPr="0000499F">
        <w:rPr>
          <w:i/>
          <w:iCs/>
        </w:rPr>
        <w:t>Prepositions of Place</w:t>
      </w:r>
    </w:p>
    <w:p w:rsidR="0048082B" w:rsidRDefault="0048082B" w:rsidP="003E74DE">
      <w:pPr>
        <w:ind w:left="360"/>
      </w:pPr>
    </w:p>
    <w:p w:rsidR="004E32BE" w:rsidRDefault="003E74DE" w:rsidP="002D4F2C">
      <w:pPr>
        <w:ind w:left="360"/>
      </w:pPr>
      <w:r w:rsidRPr="003E74DE">
        <w:t xml:space="preserve">When I visited Moldova last summer, I signed up for a day-trip to </w:t>
      </w:r>
      <w:proofErr w:type="spellStart"/>
      <w:r w:rsidRPr="003E74DE">
        <w:t>Transnistria</w:t>
      </w:r>
      <w:proofErr w:type="spellEnd"/>
      <w:r w:rsidRPr="003E74DE">
        <w:t xml:space="preserve">, a Soviet-styled breakaway republic, which is not </w:t>
      </w:r>
      <w:proofErr w:type="spellStart"/>
      <w:r w:rsidRPr="003E74DE">
        <w:t>recognised</w:t>
      </w:r>
      <w:proofErr w:type="spellEnd"/>
      <w:r w:rsidRPr="003E74DE">
        <w:t xml:space="preserve"> by a single UN country. There were numerous statues of Stalin around the capital Tiraspol, and happy-snappy as I am, I made the most of it. </w:t>
      </w:r>
    </w:p>
    <w:p w:rsidR="004E32BE" w:rsidRDefault="003E74DE" w:rsidP="002D4F2C">
      <w:pPr>
        <w:ind w:left="360"/>
      </w:pPr>
      <w:r w:rsidRPr="003E74DE">
        <w:t xml:space="preserve">When I was taking photos of the Government Building and the Stalin statue in front of it, a soldier came out and asked me to delete all the pictures with only the building in them. However, any picture of the Stalin statue in front </w:t>
      </w:r>
      <w:r w:rsidR="00355B05">
        <w:t>of the building was OK. The sol</w:t>
      </w:r>
      <w:r w:rsidRPr="003E74DE">
        <w:t>d</w:t>
      </w:r>
      <w:r w:rsidR="00355B05">
        <w:t>i</w:t>
      </w:r>
      <w:bookmarkStart w:id="0" w:name="_GoBack"/>
      <w:bookmarkEnd w:id="0"/>
      <w:r w:rsidRPr="003E74DE">
        <w:t xml:space="preserve">er was polite and friendly, but watched over me closely as I deleted all the photos with only the building in them. </w:t>
      </w:r>
    </w:p>
    <w:p w:rsidR="002D4F2C" w:rsidRPr="002D4F2C" w:rsidRDefault="003E74DE" w:rsidP="004E32BE">
      <w:pPr>
        <w:ind w:left="360"/>
        <w:rPr>
          <w:rFonts w:ascii="Calibri" w:eastAsia="Calibri" w:hAnsi="Calibri" w:cs="Arial"/>
        </w:rPr>
      </w:pPr>
      <w:r w:rsidRPr="003E74DE">
        <w:t xml:space="preserve">I left this tourist </w:t>
      </w:r>
      <w:r w:rsidR="004E32BE">
        <w:t>site</w:t>
      </w:r>
      <w:r w:rsidRPr="003E74DE">
        <w:t xml:space="preserve"> with two questions: First, why is it OK to take a photo of the Government Building if you include the Stalin statue in your picture but not OK if you only take a photo of the building itself? </w:t>
      </w:r>
      <w:r w:rsidR="0048082B">
        <w:t>Second, h</w:t>
      </w:r>
      <w:r w:rsidRPr="003E74DE">
        <w:t>ow is it possible that a soldier who knows exactly how to help tourists delete a photo on an iPhone doesn’t know that the iPhone lets you recover deleted photos for up to 30 days?</w:t>
      </w:r>
      <w:r w:rsidR="0048082B">
        <w:t xml:space="preserve"> He</w:t>
      </w:r>
      <w:r w:rsidR="002D4F2C" w:rsidRPr="002D4F2C">
        <w:rPr>
          <w:rFonts w:ascii="Calibri" w:eastAsia="Calibri" w:hAnsi="Calibri" w:cs="Arial"/>
        </w:rPr>
        <w:t xml:space="preserve"> did not know this, but I deleted the backups anyway. Respect is important when you travel, even if you don’t always agree with local practices.</w:t>
      </w:r>
    </w:p>
    <w:p w:rsidR="007A520A" w:rsidRDefault="00355B05" w:rsidP="002D4F2C">
      <w:pPr>
        <w:ind w:left="360"/>
      </w:pPr>
    </w:p>
    <w:sectPr w:rsidR="007A52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B5B7A"/>
    <w:multiLevelType w:val="hybridMultilevel"/>
    <w:tmpl w:val="5AE43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CE4358"/>
    <w:multiLevelType w:val="hybridMultilevel"/>
    <w:tmpl w:val="83420548"/>
    <w:lvl w:ilvl="0" w:tplc="EB4C7E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BA14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9672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92CD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54B1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28F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9C90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DCC9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926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DE"/>
    <w:rsid w:val="0000499F"/>
    <w:rsid w:val="0001702B"/>
    <w:rsid w:val="002120AE"/>
    <w:rsid w:val="002D4F2C"/>
    <w:rsid w:val="002F1990"/>
    <w:rsid w:val="00355B05"/>
    <w:rsid w:val="003E74DE"/>
    <w:rsid w:val="0048082B"/>
    <w:rsid w:val="004E32BE"/>
    <w:rsid w:val="0063491E"/>
    <w:rsid w:val="007773CF"/>
    <w:rsid w:val="00EB2C7D"/>
    <w:rsid w:val="00F6083F"/>
    <w:rsid w:val="00F9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72438-FC8B-4E87-89AA-31ABC733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83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FWC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Candel</dc:creator>
  <cp:keywords/>
  <dc:description/>
  <cp:lastModifiedBy>Bjorn Candel</cp:lastModifiedBy>
  <cp:revision>4</cp:revision>
  <dcterms:created xsi:type="dcterms:W3CDTF">2018-03-05T10:56:00Z</dcterms:created>
  <dcterms:modified xsi:type="dcterms:W3CDTF">2018-03-07T09:42:00Z</dcterms:modified>
</cp:coreProperties>
</file>